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A7" w:rsidRDefault="002478A7" w:rsidP="002478A7">
      <w:pPr>
        <w:jc w:val="center"/>
        <w:rPr>
          <w:rFonts w:ascii="Calibri" w:hAnsi="Calibri" w:cs="B Nazanin" w:hint="cs"/>
          <w:bCs/>
          <w:sz w:val="22"/>
          <w:szCs w:val="22"/>
          <w:rtl/>
        </w:rPr>
      </w:pPr>
    </w:p>
    <w:p w:rsidR="002478A7" w:rsidRDefault="002478A7" w:rsidP="002478A7">
      <w:pPr>
        <w:jc w:val="center"/>
        <w:rPr>
          <w:rFonts w:ascii="Calibri" w:hAnsi="Calibri" w:cs="B Nazanin"/>
          <w:bCs/>
          <w:sz w:val="22"/>
          <w:szCs w:val="22"/>
          <w:rtl/>
        </w:rPr>
      </w:pPr>
    </w:p>
    <w:p w:rsidR="002478A7" w:rsidRPr="00F04436" w:rsidRDefault="002478A7" w:rsidP="002478A7">
      <w:pPr>
        <w:jc w:val="center"/>
        <w:rPr>
          <w:rFonts w:ascii="Calibri" w:hAnsi="Calibri" w:cs="B Nazanin"/>
          <w:bCs/>
          <w:sz w:val="22"/>
          <w:szCs w:val="22"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:rsidR="002478A7" w:rsidRPr="00F04436" w:rsidRDefault="002478A7" w:rsidP="008911F8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مشترک گرامی ، بدینوسیله به استحضار می رساند طبق ابلاغیه شرکت ارتباطات </w:t>
      </w:r>
      <w:r w:rsidR="008911F8">
        <w:rPr>
          <w:rFonts w:ascii="B Nazanin" w:hAnsi="B Nazanin" w:cs="B Nazanin" w:hint="cs"/>
          <w:b/>
          <w:sz w:val="22"/>
          <w:szCs w:val="22"/>
          <w:rtl/>
        </w:rPr>
        <w:t>سیار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 ایران از اول اردیبهشت ماه سال 92 ،</w:t>
      </w:r>
      <w:r w:rsidRPr="00F04436">
        <w:rPr>
          <w:rFonts w:ascii="B Nazanin" w:hAnsi="B Nazanin" w:cs="B Nazanin"/>
          <w:b/>
          <w:sz w:val="22"/>
          <w:szCs w:val="22"/>
        </w:rPr>
        <w:t xml:space="preserve">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سرشماره های ارسال پیامک به دو شاخه خدماتی و تبلیغاتی به شرح ذیل دسته بندی می شوند.</w:t>
      </w:r>
    </w:p>
    <w:p w:rsidR="002478A7" w:rsidRPr="00F04436" w:rsidRDefault="002478A7" w:rsidP="008911F8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شماره های خدماتی متعلق به شرکت ها ، دفاتر ، و سازمانهایی است که پیامکهایی با محتوای کلی ، مشخص و در مح</w:t>
      </w:r>
      <w:r w:rsidR="008911F8">
        <w:rPr>
          <w:rFonts w:ascii="B Nazanin" w:hAnsi="B Nazanin" w:cs="B Nazanin" w:hint="cs"/>
          <w:b/>
          <w:sz w:val="22"/>
          <w:szCs w:val="22"/>
          <w:rtl/>
        </w:rPr>
        <w:t>دوده کاری همان مجموعه برای مخاطبانی</w:t>
      </w:r>
      <w:bookmarkStart w:id="0" w:name="_GoBack"/>
      <w:bookmarkEnd w:id="0"/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 شناخته شده که خود درخواست دریافت این پیامکها را داده اند ، ارسال می کنند و محتوای آن اطلاع رسانی و ارائه خدمات به افراد داوطلب و شناخته شده است.</w:t>
      </w:r>
    </w:p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هرگونه ارسال پیامک که بدون درخواست صاحب تلفن همراه و بدون اطلاع ایشان صورت گیرد ، پیامک تبلیغاتی محسوب می شود و ارسال اینگونه پیام ها برای مخاطباتی که خود درخواست عدم دریافت این پیامکها را داده اند امکانپذیر نمی باشد.</w:t>
      </w:r>
    </w:p>
    <w:tbl>
      <w:tblPr>
        <w:tblpPr w:leftFromText="180" w:rightFromText="180" w:vertAnchor="text" w:horzAnchor="margin" w:tblpXSpec="center" w:tblpY="1612"/>
        <w:bidiVisual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478A7" w:rsidRPr="00D54204" w:rsidTr="00860743">
        <w:trPr>
          <w:trHeight w:val="804"/>
        </w:trPr>
        <w:tc>
          <w:tcPr>
            <w:tcW w:w="9782" w:type="dxa"/>
            <w:shd w:val="clear" w:color="auto" w:fill="auto"/>
            <w:vAlign w:val="center"/>
          </w:tcPr>
          <w:p w:rsidR="002478A7" w:rsidRPr="00D54204" w:rsidRDefault="002478A7" w:rsidP="00860743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2478A7" w:rsidRPr="00D54204" w:rsidTr="00860743">
        <w:trPr>
          <w:trHeight w:val="2969"/>
        </w:trPr>
        <w:tc>
          <w:tcPr>
            <w:tcW w:w="9782" w:type="dxa"/>
            <w:shd w:val="clear" w:color="auto" w:fill="auto"/>
          </w:tcPr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1-مشخصات و هویت متقاضی (شخص حقوقی )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شرکت/سازمان/موسسه:                                                           شماره ثبت شرکت 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</w:t>
            </w:r>
            <w:r w:rsidR="00FD7EF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            کداقتصادی: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 خصوص،دولتی،آموزشی مالی و تعاونی: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ونام خانوادگی نماینده قانونی شرکت یا نماینده مدیرعامل:</w:t>
            </w:r>
          </w:p>
          <w:p w:rsidR="002478A7" w:rsidRPr="00D54204" w:rsidRDefault="002478A7" w:rsidP="00216C44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کدملی:                                                                 شماره تلفن ثابت و نمابر:</w:t>
            </w:r>
          </w:p>
          <w:p w:rsidR="002478A7" w:rsidRPr="00D54204" w:rsidRDefault="002478A7" w:rsidP="00216C44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تلفن همراه :                                                            آدرس پست الکترونیک:</w:t>
            </w:r>
          </w:p>
          <w:p w:rsidR="002478A7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آدرس:</w:t>
            </w:r>
          </w:p>
          <w:p w:rsidR="00FD7EF4" w:rsidRPr="00D54204" w:rsidRDefault="00FD7EF4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کدپستی: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  <w:tr w:rsidR="002478A7" w:rsidRPr="00D54204" w:rsidTr="00860743">
        <w:trPr>
          <w:trHeight w:val="1119"/>
        </w:trPr>
        <w:tc>
          <w:tcPr>
            <w:tcW w:w="9782" w:type="dxa"/>
            <w:shd w:val="clear" w:color="auto" w:fill="auto"/>
          </w:tcPr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خط/</w:t>
            </w:r>
            <w:r w:rsidRPr="00D54204">
              <w:rPr>
                <w:rFonts w:ascii="B Nazanin" w:eastAsia="Calibri" w:hAnsi="B Nazanin" w:cs="B Nazanin"/>
                <w:sz w:val="22"/>
                <w:szCs w:val="22"/>
              </w:rPr>
              <w:t xml:space="preserve">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رنج خطوط خدماتی: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موضوع و محتوای پیامک خدماتی:</w:t>
            </w:r>
          </w:p>
        </w:tc>
      </w:tr>
    </w:tbl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چانچه بر خلاف این تعهد نامه</w:t>
      </w:r>
      <w:r w:rsidRPr="00F04436">
        <w:rPr>
          <w:rFonts w:ascii="B Nazanin" w:hAnsi="B Nazanin" w:cs="B Nazanin"/>
          <w:b/>
          <w:sz w:val="22"/>
          <w:szCs w:val="22"/>
        </w:rPr>
        <w:t xml:space="preserve">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 خطوط خود را از حالت تبلیغاتی به خدماتی تغییر داده و با سرشماره خدماتی خود ارسال تبلیغاتی انجام دهد مشمول پیگرد قانونی خواهد بود ، مسئولیت ان تماما بر عهده ایشان است و موظف به جبران تمام خسارات مادی و معنوی وارده به شرکت ارتباطات سیار ایران می باشد. لذا از شما کاربر گرامی خواهشمندیم در صورتی که تمایل دارید از شماره خدماتی استفاده نمایید ، با آگاهی کامل از شرایط و تعهدات فوق ، تعهد نامه زیر را تکمیل و ارائه نمایید.</w:t>
      </w:r>
    </w:p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796D87" w:rsidRDefault="002478A7" w:rsidP="002478A7">
      <w:pPr>
        <w:rPr>
          <w:rtl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t xml:space="preserve">تاریخ تکمیل فرم:                                                    امضا و مهر مشتری:                              </w:t>
      </w:r>
    </w:p>
    <w:sectPr w:rsidR="00796D87" w:rsidSect="0024449E">
      <w:pgSz w:w="11906" w:h="16838"/>
      <w:pgMar w:top="2405" w:right="1138" w:bottom="389" w:left="1138" w:header="547" w:footer="1685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A7"/>
    <w:rsid w:val="00216C44"/>
    <w:rsid w:val="0024449E"/>
    <w:rsid w:val="002478A7"/>
    <w:rsid w:val="0078032B"/>
    <w:rsid w:val="00796D87"/>
    <w:rsid w:val="008911F8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7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7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6</cp:revision>
  <cp:lastPrinted>2015-02-23T13:43:00Z</cp:lastPrinted>
  <dcterms:created xsi:type="dcterms:W3CDTF">2015-02-23T13:42:00Z</dcterms:created>
  <dcterms:modified xsi:type="dcterms:W3CDTF">2015-05-23T05:56:00Z</dcterms:modified>
</cp:coreProperties>
</file>